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Пояснительная записка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Рабочая программа составлена на основе  авторской программы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Роговцевой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Н.И.,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Анащенковой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С.В. «Технология» (УМК «Школа России»)</w:t>
      </w:r>
    </w:p>
    <w:p w:rsidR="00AB609A" w:rsidRPr="00CA0D1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Общая характеристика предмета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 Теоретической основой данной программы являются: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  системно-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деятельностный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подход: обучение  на основе реализации в образовательном процессе теории деятельности, которое  обеспечивает переход внешних действий во внутренние умственные процессы и  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интериоризацией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(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П.Я.Гальперин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,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Н.Ф.Талызина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и др.).</w:t>
      </w:r>
      <w:proofErr w:type="gramEnd"/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Особенностью программы является то, что она обеспечивает изучение начального курса  технологии   через осмысление младшим школьником  деятельности человека,   осваивающего природу на Земле, в Воде, в Воздухе и в информационном пространстве. Человек при этом рассматривается как создатель духовной культуры и  творец рукотворного мира.  Освоение содержания предмета осуществляется на основе   продуктивной проектной деятельности.   Формирование конструкторско-технологических знаний и умений происходит в процессе работы  с технологической картой.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 Названные особенности  программы отражены в ее структуре. Содержание  основных разделов -  «Человек и земля», «Человек и вода», «Человек и воздух», «Человек и информация» -  позволяет  рассматривать деятельность человека с разных сторон.  В программе как особые элементы содержания обучения технологии представлены 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  В    каждой теме реализован 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Особое внимание в программе отводится содержанию практических  работ, которое предусматривает: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овладение инвариантными составляющими технологических операций (способами работы)  разметки, раскроя, сборки, отделки;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первичное ознакомление с законами природы, на которые опирается человек при работе;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изготовление  преимущественно объемных изделий (в целях развития пространственного  восприятия);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осуществление выбора - в каждой теме предлагаются либо  два-три изделия на основе общей конструкции, либо разные варианты творческих заданий на одну тему;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использование в работе  преимущественно конструкторской, а не  изобразительной деятельности;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знакомство с природой и использованием ее богатств человеком;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изготовление преимущественно изделий, которые являются объектами предметного мира (то, что создано человеком), а не природы.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Проектная деятельность и работа с технологическими картами 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  совершенствует умение  находить решения в ситуации затруднения, работать в коллективе, брать ответственность за результат </w:t>
      </w: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Продуктивная  проектная деятельность создает основу для 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 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Ценностные ориентиры  содержания предмета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Программа   ориентирована на широкое использование  знаний и умений, усвоенных детьми в процессе изучения других   учебных предметов: окружающего мира, изобразительного искусства, математики, русского языка и литературного чтения.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При освоении содержания курса «Технология» актуализируются знания, полученные при изучении окружающего мира. Это касается  не только работы с природными материалами. Природные  формы  лежат в основе  идей   изготовления многих конструкций и воплощаются  в готовых изделиях.  Изучение технологии предусматривает знакомство  с производствами, ни одно из которых не обходится без природных ресурсов.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Деятельность человека-созидателя материальных ценностей  и творца среды обитания в программе рассматривается в связи с проблемами охраны природы - это способствует  формированию экологической культуры детей.    Изучение этнокультурных традиций в деятельности человека также связано с содержанием предмета «Окружающий мир».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В программе 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  изделия изготавливаются на основе правил декоративно-прикладного искусства и  законов дизайна,  младшие школьники осваивают  эстетику труда.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Программа предусматривает использование математических знаний: это и 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  телами,  и создание элементарных алгоритмов деятельности в проекте. Освоение правил работы и преобразования информации    также тесно связано с  образовательной областью «Математика и информатика».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В «Технологии»  естественным путем интегрируется содержание образовательной области «Филология» (русский язык и литературное чтение). Для понимания детьми  реализуемых в изделии технических образов   рассматривается культурно-исторический справочный материал, представленный в  учебных текстах разного типа. Эти тексты анализируются,  обсуждаются; дети строят собственные суждения, обосновывают  их, формулируют выводы.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Программа  «Технология», интегрируя знания о человеке, природе и  обществе, способствует целостному восприятию ребенком мира во всем его многообразии и единстве.  Практико-ориентированная направленность содержания  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53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Особенности обучения в данном классе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Место курса в учебном плане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50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Рабочая программа рассчитана на  34 часа в год.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372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Количество часов в неделю 1 ч. </w:t>
      </w: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Педагогическая цель и задачи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Цели</w:t>
      </w: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изучения технологии в начальной школе: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Овладение технологическими знаниями и технико-технологическими умениями.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Освоение продуктивной проектной деятельности.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•     Формирование позитивного эмоционально-ценностного отношения к труду и людям труда.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Основные </w:t>
      </w: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задачи</w:t>
      </w: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курса: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  - развитие эмоционально-ценностного отношения 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умения  осуществлять  личностный  выбор способов деятельности, реализовать их  в практической деятельности,  нести ответственность за результат своего труда;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  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целостной картины мира (образа мира) на основе  познания мира через осмысление духовно-психологического содержания предметного мира и его единства с миром природы,  освоения трудовых умений и навыков, осмысления технологии  процесса выполнения изделий в проектной деятельности;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  развитие познавательных мотивов, инициативности, любознательности и познавательных интересов  на основе  связи  трудового и технологического образования  с жизненным опытом и системой ценностей ребенка;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  мотивации успеха, готовности к действиям в новых условиях и нестандартных ситуациях;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гармоничное развитие понятийно-логического и образно-художественного мышления в процессе реализации проекта;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     - развитие творческого потенциала личности в  процессе изготовления изделий при замене различных видов материалов, способов выполнения отдельных операций;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  изготовления любых изделий;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обучение умению самостоятельно оценивать свое изделие, свой труд, приобщение к пониманию обязательности оценки качества продукции,   работе над изделием в формате и логике проекта;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умения переносить освоенные в проектной деятельности теоретические знания о технологическом процессе  в практику изготовления изделий  ручного труда,  использовать технологические знания при изучении предмета «Окружающий мир» и других школьных дисциплин;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  обучение приемам работы с  природными,  пластичными материалами, бумагой, тканью, работе с  конструктором, формирование  умения подбирать   необходимые  для выполнения изделия инструменты;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привычки неукоснительно соблюдать  технику безопасности и правила работы с инструментами, организации рабочего места;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первоначальных умений  поиска необходимой информации в словарях, каталогах, библиотеке,  умений проверки, преобразования, хранения, передачи имеющейся информации, навыков использования компьютера;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коммуникативных умений  в процессе реализации проектной деятельности (выслушивать и 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потребности в общении и осмысление его значимости для достижения положительного конечного результата;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формирование потребности 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2. Планируемые результаты изучения курса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Освоение данной программы обеспечивает достижение  следующих  результатов: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Личностные результаты: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Воспитание патриотизма, чувства гордости за свою Родину, российский народ и историю России.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  Формирование уважительного отношения к иному мнению, истории и культуре других народов.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  Формирование эстетических потребностей, ценностей и чувств.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 xml:space="preserve">      -  Развитие навыков сотрудничества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со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Формирование установки на безопасный и здоровый образ жизни.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Метапредметные</w:t>
      </w:r>
      <w:proofErr w:type="spellEnd"/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 xml:space="preserve"> результаты: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Овладение способностью принимать и сохранять цели и задачи учебной деятельности, поиска средств ее осуществления.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Освоение  способов  решения  проблем  творческого  и  поискового  характера.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Использование знаково-символических сре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дств пр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о-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 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 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  аргументировать  свою  точку  зрения и оценку событий.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  - Овладение базовыми предметными и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межпредметными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Предметные результаты: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 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 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t>В результате изучения блока «Технология ручной обработки материалов.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lastRenderedPageBreak/>
        <w:t>Элементы графической грамоты» выпускник научится: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 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t>Выпускник получит возможность научиться: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t>В результате изучения блока «Конструирование и моделирование» выпускник научится: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анализировать устройство изделия: выделять детали, их форму, определять взаимное расположение, виды соединения деталей;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t>Выпускник получит возможность научиться: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соотносить объемную конструкцию, основанную на правильных геометрических формах, с изображениями их разверток;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t>В результате изучения блока «Практика работы на компьютере» выпускник научится: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создавать небольшие тексты, иллюстрации к устному рассказу, используя редакторы текстов и презентаций.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i/>
          <w:iCs/>
          <w:color w:val="493E24"/>
          <w:sz w:val="20"/>
          <w:szCs w:val="20"/>
          <w:lang w:eastAsia="ru-RU"/>
        </w:rPr>
        <w:lastRenderedPageBreak/>
        <w:t>Выпускник получит возможность научиться: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  -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4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3. Содержание учебного предмета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 xml:space="preserve">Общекультурные и </w:t>
      </w:r>
      <w:proofErr w:type="spellStart"/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>общетрудовые</w:t>
      </w:r>
      <w:proofErr w:type="spellEnd"/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 xml:space="preserve"> компетенции (знания, умения и способы деятельности).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>Основы культуры труда, самообслуживания.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Трудовая деятельность и её значение в жизни человека.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Анализ задания, организация рабочего места в зависимости от вида работы, планирование трудового процесса. </w:t>
      </w:r>
      <w:proofErr w:type="spellStart"/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Рациональ-ное</w:t>
      </w:r>
      <w:proofErr w:type="spellEnd"/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подчинён-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ный</w:t>
      </w:r>
      <w:proofErr w:type="spellEnd"/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).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индивидуальных проектов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.  Культура межличностных отношений в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совместной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деятель-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ности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Выполнение элементарных расчётов стоимости изготавливаемого изделия.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>     Технология ручной обработки материалов. Элементы графической грамоты.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Общее понятие о материалах, их происхождении. Исследование элементарных физических, механических и </w:t>
      </w:r>
      <w:proofErr w:type="spellStart"/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технологичес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-ких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свойств доступных материалов. Многообразие материалов и их практическое применение в жизни.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</w:t>
      </w:r>
      <w:proofErr w:type="spellStart"/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зависимос-ти</w:t>
      </w:r>
      <w:proofErr w:type="spellEnd"/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от назначения изделия.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Общее представление о технологическом процессе, технологической документации (технологическая карта, чертёж и др.) анализ устройства и назначения изделия; выстраивание последовательности практических действий и технологических операций; подбор 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</w:t>
      </w: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отделка изделия или его деталей (окрашивание, вышивка, аппликация и др.).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   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Назначение линий чертежа (контур, линии надреза, сгиба, размер-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ная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, осевая, центровая, разрыва).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>     Конструирование и моделирование.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    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4.</w:t>
      </w:r>
      <w:r w:rsidRPr="00AB609A">
        <w:rPr>
          <w:rFonts w:ascii="Tahoma" w:eastAsia="Times New Roman" w:hAnsi="Tahoma" w:cs="Tahoma"/>
          <w:b/>
          <w:bCs/>
          <w:i/>
          <w:iCs/>
          <w:color w:val="493E24"/>
          <w:sz w:val="20"/>
          <w:szCs w:val="20"/>
          <w:lang w:eastAsia="ru-RU"/>
        </w:rPr>
        <w:t> Тематическое планирование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1.Как работать с учебником. (1 ч)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2.Человек и земля. (21ч)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3.Человек и вода. (3 ч)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4.Человек и воздух. (3 ч)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5.Человек и информация. (6 ч)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bookmarkEnd w:id="0"/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4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4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Объекты и средства материально – технического обеспечения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4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 xml:space="preserve">                             </w:t>
      </w: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курса технологии (труда)</w:t>
      </w:r>
    </w:p>
    <w:p w:rsidR="00AB609A" w:rsidRPr="00AB609A" w:rsidRDefault="00AB609A" w:rsidP="00AB609A">
      <w:pPr>
        <w:shd w:val="clear" w:color="auto" w:fill="FFFFFF"/>
        <w:spacing w:after="0" w:line="240" w:lineRule="auto"/>
        <w:ind w:left="14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tbl>
      <w:tblPr>
        <w:tblW w:w="16216" w:type="dxa"/>
        <w:tblCellSpacing w:w="0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5301"/>
      </w:tblGrid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AB609A" w:rsidRPr="00AB609A" w:rsidTr="00AB609A">
        <w:trPr>
          <w:trHeight w:val="3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начального образования по технологии (труду)</w:t>
            </w:r>
          </w:p>
        </w:tc>
      </w:tr>
      <w:tr w:rsidR="00AB609A" w:rsidRPr="00AB609A" w:rsidTr="00AB609A">
        <w:trPr>
          <w:trHeight w:val="3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технологии (труду)</w:t>
            </w:r>
          </w:p>
        </w:tc>
      </w:tr>
      <w:tr w:rsidR="00AB609A" w:rsidRPr="00AB609A" w:rsidTr="00AB609A">
        <w:trPr>
          <w:trHeight w:val="3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  (УМК) (программы, учебники, рабочие тетради, дидактический материал  и пр.)</w:t>
            </w:r>
          </w:p>
        </w:tc>
      </w:tr>
      <w:tr w:rsidR="00AB609A" w:rsidRPr="00AB609A" w:rsidTr="00AB609A">
        <w:trPr>
          <w:trHeight w:val="3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и книги для учителя</w:t>
            </w:r>
          </w:p>
        </w:tc>
      </w:tr>
      <w:tr w:rsidR="00AB609A" w:rsidRPr="00AB609A" w:rsidTr="00AB609A">
        <w:trPr>
          <w:trHeight w:val="3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журналы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в соответствии с основными разделами программы обучения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демонстрационного и раздаточного материала</w:t>
            </w:r>
          </w:p>
        </w:tc>
      </w:tr>
      <w:tr w:rsidR="00AB609A" w:rsidRPr="00AB609A" w:rsidTr="00AB609A">
        <w:trPr>
          <w:trHeight w:val="75"/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75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КОММУНИКАТИВНЫЕ СРЕДСТВА</w:t>
            </w:r>
          </w:p>
        </w:tc>
      </w:tr>
      <w:tr w:rsidR="00AB609A" w:rsidRPr="00AB609A" w:rsidTr="00AB609A">
        <w:trPr>
          <w:trHeight w:val="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6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6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Мультимедийные (цифровые) инструменты и образовательные ресурсы, соответствующие содержанию обучения, обучающие программы по </w:t>
            </w: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предмету (пол возможности)</w:t>
            </w:r>
          </w:p>
        </w:tc>
      </w:tr>
      <w:tr w:rsidR="00AB609A" w:rsidRPr="00AB609A" w:rsidTr="00AB609A">
        <w:trPr>
          <w:trHeight w:val="60"/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60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ЭКРАННО – ЗВУКОВЫЕ ПОСОБИЯ</w:t>
            </w:r>
          </w:p>
        </w:tc>
      </w:tr>
      <w:tr w:rsidR="00AB609A" w:rsidRPr="00AB609A" w:rsidTr="00AB609A">
        <w:trPr>
          <w:trHeight w:val="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6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6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(труд людей, технологические процессы, народные промыслы)</w:t>
            </w:r>
          </w:p>
        </w:tc>
      </w:tr>
      <w:tr w:rsidR="00AB609A" w:rsidRPr="00AB609A" w:rsidTr="00AB609A">
        <w:trPr>
          <w:trHeight w:val="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9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90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(диапозитивы) по основным темам курса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Аудиомагнитофон</w:t>
            </w:r>
            <w:proofErr w:type="spellEnd"/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для демонстрации слайдов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DVD - проигрыватель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  с программным обеспечением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AB609A" w:rsidRPr="00AB609A" w:rsidTr="00AB609A">
        <w:trPr>
          <w:trHeight w:val="15"/>
          <w:tblCellSpacing w:w="0" w:type="dxa"/>
        </w:trPr>
        <w:tc>
          <w:tcPr>
            <w:tcW w:w="10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УЧЕБНО-ПРАКТИЧЕКОЕ И УЧЕБНО-ЛАБОРАТОРНОЕ ОБОРУДОВАНИЕ</w:t>
            </w:r>
          </w:p>
        </w:tc>
      </w:tr>
      <w:tr w:rsidR="00AB609A" w:rsidRPr="00AB609A" w:rsidTr="00AB609A">
        <w:trPr>
          <w:trHeight w:val="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работы с различными материалами в соответствии с программой обучения</w:t>
            </w:r>
          </w:p>
        </w:tc>
      </w:tr>
      <w:tr w:rsidR="00AB609A" w:rsidRPr="00AB609A" w:rsidTr="00AB609A">
        <w:trPr>
          <w:trHeight w:val="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для изучения простых конструкций и механизмов. Действующие модели механизмов</w:t>
            </w:r>
          </w:p>
        </w:tc>
      </w:tr>
      <w:tr w:rsidR="00AB609A" w:rsidRPr="00AB609A" w:rsidTr="00AB609A">
        <w:trPr>
          <w:trHeight w:val="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09A" w:rsidRPr="00AB609A" w:rsidRDefault="00AB609A" w:rsidP="00AB609A">
            <w:pPr>
              <w:spacing w:after="0" w:line="15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модели геометрических фигур</w:t>
            </w:r>
          </w:p>
        </w:tc>
      </w:tr>
    </w:tbl>
    <w:tbl>
      <w:tblPr>
        <w:tblpPr w:leftFromText="180" w:rightFromText="180" w:vertAnchor="text" w:horzAnchor="page" w:tblpX="1" w:tblpY="-6557"/>
        <w:tblW w:w="151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6203"/>
        <w:gridCol w:w="4245"/>
        <w:gridCol w:w="1268"/>
        <w:gridCol w:w="1402"/>
        <w:gridCol w:w="63"/>
      </w:tblGrid>
      <w:tr w:rsidR="00AB609A" w:rsidRPr="00AB609A" w:rsidTr="00AB609A">
        <w:trPr>
          <w:trHeight w:val="240"/>
          <w:tblCellSpacing w:w="0" w:type="dxa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lastRenderedPageBreak/>
              <w:t>№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gramStart"/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п</w:t>
            </w:r>
            <w:proofErr w:type="gramEnd"/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Тема урока</w:t>
            </w:r>
          </w:p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                                   НРЭО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i/>
                <w:iCs/>
                <w:color w:val="493E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b/>
                <w:bCs/>
                <w:color w:val="493E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Как работать с учебником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Вагоностроительный завод. Изделия «Ходовая часть (тележка)», «Кузов вагона», «Пассажирский вагон»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Станция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Ишалино</w:t>
            </w:r>
            <w:proofErr w:type="spellEnd"/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15.09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Полезные ископаемые. Изделие «Буровая вышка»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«Природа </w:t>
            </w:r>
            <w:proofErr w:type="gram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Южного</w:t>
            </w:r>
            <w:proofErr w:type="gram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урала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Е.В.Григорьева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с.32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Полезные ископаемые. Изделие «Малахитовая шкатулка»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«Природа </w:t>
            </w:r>
            <w:proofErr w:type="gram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Южного</w:t>
            </w:r>
            <w:proofErr w:type="gram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урала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Е.В.Григорьева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с.34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Автомобильный завод. Изделие «КамАЗ»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Автомобильный завод. Изделие «КамАЗ»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«Природа </w:t>
            </w:r>
            <w:proofErr w:type="gram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Южного</w:t>
            </w:r>
            <w:proofErr w:type="gram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урала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Е.В.Григорьева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с.16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Монетный двор Проект. «Медаль». Изделие «Стороны медали»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Монетный двор. Проект «Медаль». Изделие «Медаль»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27.10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Фаянсовый завод. Изделия «Основа для вазы», «Ваза»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Фаянсовый завод. Изделия «Основа для вазы», «Ваза»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17.11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Швейная фабрика. Изделие «Прихватка»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Швейная фабрика. Изделия «Новогодняя игрушка», «Птичка»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«Природа </w:t>
            </w:r>
            <w:proofErr w:type="gram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Южного</w:t>
            </w:r>
            <w:proofErr w:type="gram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урала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Е.В.Григорьева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с.70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Обувная фабрика. Изделие «Модель детской летней обуви»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Обувная фабрика. Изделие «Модель детской летней обуви»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15.12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Деревообрабатывающее производство. Изделие «Лесенка-опора для растений»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29.12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Кондитерская фабрика. Изделие «Пирожное “Картошка”»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Кондитерская фабрика. Изделие «Шоколадное печенье»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Бытовая техника Изделие «Настольная лампа»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Бытовая техника Изделие «Абажур» Сборка настольной лампы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Тепличное хозяйство Изделие «Цветы для школьной клумбы»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«Атлас-определитель»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А.А.Плешаков</w:t>
            </w:r>
            <w:proofErr w:type="spellEnd"/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Водоканал. Изделия «Фильтр для очистки воды», «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Струемер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«Природа </w:t>
            </w:r>
            <w:proofErr w:type="gram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Южного</w:t>
            </w:r>
            <w:proofErr w:type="gram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урала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» 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proofErr w:type="spellStart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Е.В.Григорьева</w:t>
            </w:r>
            <w:proofErr w:type="spellEnd"/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 с.56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Порт. Изделие «Канатная лестница»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Узелковое плетение. Изделие «Браслет»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Самолетостроение. Ракетостроение. Изделие «Самолет»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Ракета-носитель. Изделие «Ракета-носитель»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Летательный аппарат. Изделие «Воздушный змей»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Издательское дело. Изделие «Титульный лист»</w:t>
            </w:r>
          </w:p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Издательское дело. Изделие  «Таблица»</w:t>
            </w:r>
          </w:p>
        </w:tc>
        <w:tc>
          <w:tcPr>
            <w:tcW w:w="4245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 xml:space="preserve"> Создание содержания книги. Практическая работа </w:t>
            </w: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«Содержание»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Переплетные работы. Изделие «Дневник путешественника»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Переплетные работы. Изделие «Дневник путешественника»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  <w:tr w:rsidR="00AB609A" w:rsidRPr="00AB609A" w:rsidTr="00AB609A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Подведение итогов года. Презентация выполненных работ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9A" w:rsidRPr="00AB609A" w:rsidRDefault="00AB609A" w:rsidP="00AB609A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  <w:r w:rsidRPr="00AB609A"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  <w:t> </w:t>
            </w:r>
          </w:p>
        </w:tc>
      </w:tr>
    </w:tbl>
    <w:p w:rsidR="00AB609A" w:rsidRPr="00AB609A" w:rsidRDefault="00AB609A" w:rsidP="00AB609A">
      <w:pPr>
        <w:shd w:val="clear" w:color="auto" w:fill="FFFFFF"/>
        <w:spacing w:after="0" w:line="240" w:lineRule="auto"/>
        <w:ind w:left="14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5.Поурочное  планирование</w:t>
      </w:r>
    </w:p>
    <w:p w:rsidR="00AB609A" w:rsidRPr="00AB609A" w:rsidRDefault="00AB609A" w:rsidP="00AB60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                                                                    Учебно-методическое обеспечение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1.Учебник «Технология»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Н.И.Роговцева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 и др.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М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.»Просвещение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» 2014 г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2.Рабочая тетрадь «Технология»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Н.И.Роговцева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  </w:t>
      </w:r>
      <w:proofErr w:type="gram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-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М</w:t>
      </w:r>
      <w:proofErr w:type="gram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.»Просвещение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» 2016 г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3.Рабочая программа и технологические карты уроков по учебнику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Н.И.Роговцевой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О.В. Павлова  Волгоград 2013 г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4. Электронное приложение к учебнику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Н.И.Роговцевой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и др.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5. «Атлас-определитель»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А.А.Плешаков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– М. « Просвещение» 2013 г</w:t>
      </w:r>
    </w:p>
    <w:p w:rsidR="00AB609A" w:rsidRPr="00AB609A" w:rsidRDefault="00AB609A" w:rsidP="00AB60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6. «Природа Южного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урала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» </w:t>
      </w:r>
      <w:proofErr w:type="spellStart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Е.В.Григорьева</w:t>
      </w:r>
      <w:proofErr w:type="spellEnd"/>
      <w:r w:rsidRPr="00AB609A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Челябинск Южно-Уральское книжное издательство 2010 г    </w:t>
      </w:r>
    </w:p>
    <w:p w:rsidR="00B14F4C" w:rsidRDefault="00B14F4C"/>
    <w:sectPr w:rsidR="00B14F4C" w:rsidSect="00CA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CA"/>
    <w:rsid w:val="006F70CA"/>
    <w:rsid w:val="00840094"/>
    <w:rsid w:val="00AB609A"/>
    <w:rsid w:val="00B14F4C"/>
    <w:rsid w:val="00C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09A"/>
    <w:rPr>
      <w:b/>
      <w:bCs/>
    </w:rPr>
  </w:style>
  <w:style w:type="character" w:customStyle="1" w:styleId="apple-converted-space">
    <w:name w:val="apple-converted-space"/>
    <w:basedOn w:val="a0"/>
    <w:rsid w:val="00AB609A"/>
  </w:style>
  <w:style w:type="character" w:styleId="a5">
    <w:name w:val="Emphasis"/>
    <w:basedOn w:val="a0"/>
    <w:uiPriority w:val="20"/>
    <w:qFormat/>
    <w:rsid w:val="00AB60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09A"/>
    <w:rPr>
      <w:b/>
      <w:bCs/>
    </w:rPr>
  </w:style>
  <w:style w:type="character" w:customStyle="1" w:styleId="apple-converted-space">
    <w:name w:val="apple-converted-space"/>
    <w:basedOn w:val="a0"/>
    <w:rsid w:val="00AB609A"/>
  </w:style>
  <w:style w:type="character" w:styleId="a5">
    <w:name w:val="Emphasis"/>
    <w:basedOn w:val="a0"/>
    <w:uiPriority w:val="20"/>
    <w:qFormat/>
    <w:rsid w:val="00AB6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075B-5940-4880-9722-98C6BEC5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 Магафуров</dc:creator>
  <cp:keywords/>
  <dc:description/>
  <cp:lastModifiedBy>Марс Магафуров</cp:lastModifiedBy>
  <cp:revision>2</cp:revision>
  <dcterms:created xsi:type="dcterms:W3CDTF">2016-11-12T12:02:00Z</dcterms:created>
  <dcterms:modified xsi:type="dcterms:W3CDTF">2016-11-12T15:36:00Z</dcterms:modified>
</cp:coreProperties>
</file>